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ascii="微软雅黑" w:hAnsi="微软雅黑" w:eastAsia="微软雅黑"/>
          <w:u w:val="single"/>
        </w:rPr>
      </w:pPr>
      <w:r>
        <w:rPr>
          <w:rFonts w:hint="eastAsia" w:ascii="微软雅黑" w:hAnsi="微软雅黑" w:eastAsia="微软雅黑"/>
          <w:u w:val="single"/>
        </w:rPr>
        <w:t>荣和采购招投标管理系统-供应商注册</w:t>
      </w:r>
    </w:p>
    <w:p>
      <w:pPr>
        <w:spacing w:beforeLines="100"/>
        <w:ind w:left="-178" w:leftChars="-85" w:right="-67" w:rightChars="-32"/>
        <w:jc w:val="center"/>
        <w:rPr>
          <w:rFonts w:ascii="微软雅黑" w:hAnsi="微软雅黑" w:eastAsia="微软雅黑"/>
          <w:b/>
          <w:sz w:val="30"/>
          <w:szCs w:val="30"/>
          <w:u w:val="single"/>
        </w:rPr>
      </w:pPr>
      <w:r>
        <w:rPr>
          <w:rFonts w:hint="eastAsia" w:ascii="微软雅黑" w:hAnsi="微软雅黑" w:eastAsia="微软雅黑"/>
          <w:b/>
          <w:sz w:val="30"/>
          <w:szCs w:val="30"/>
          <w:u w:val="single"/>
        </w:rPr>
        <w:t xml:space="preserve">快速应用手册 </w:t>
      </w:r>
    </w:p>
    <w:p>
      <w:pPr>
        <w:spacing w:beforeLines="100"/>
        <w:jc w:val="center"/>
        <w:rPr>
          <w:rFonts w:ascii="微软雅黑" w:hAnsi="微软雅黑" w:eastAsia="微软雅黑"/>
          <w:b/>
          <w:sz w:val="18"/>
          <w:szCs w:val="18"/>
        </w:rPr>
      </w:pPr>
    </w:p>
    <w:p>
      <w:pPr>
        <w:spacing w:beforeLines="100"/>
        <w:jc w:val="center"/>
        <w:rPr>
          <w:rFonts w:ascii="微软雅黑" w:hAnsi="微软雅黑" w:eastAsia="微软雅黑"/>
          <w:b/>
          <w:sz w:val="28"/>
          <w:szCs w:val="28"/>
        </w:rPr>
      </w:pPr>
    </w:p>
    <w:p>
      <w:pPr>
        <w:spacing w:beforeLines="100"/>
        <w:jc w:val="center"/>
        <w:rPr>
          <w:rFonts w:ascii="微软雅黑" w:hAnsi="微软雅黑" w:eastAsia="微软雅黑"/>
          <w:b/>
          <w:sz w:val="28"/>
          <w:szCs w:val="28"/>
        </w:rPr>
      </w:pPr>
    </w:p>
    <w:p>
      <w:pPr>
        <w:spacing w:beforeLines="100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目   录</w:t>
      </w:r>
    </w:p>
    <w:p>
      <w:pPr>
        <w:numPr>
          <w:ilvl w:val="0"/>
          <w:numId w:val="1"/>
        </w:numPr>
        <w:spacing w:beforeLines="10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登录网址........................................................................2</w:t>
      </w:r>
    </w:p>
    <w:p>
      <w:pPr>
        <w:numPr>
          <w:ilvl w:val="0"/>
          <w:numId w:val="1"/>
        </w:numPr>
        <w:spacing w:beforeLines="10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登录操作步骤.................................................................3-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6</w:t>
      </w:r>
    </w:p>
    <w:p>
      <w:pPr>
        <w:numPr>
          <w:ilvl w:val="0"/>
          <w:numId w:val="1"/>
        </w:numPr>
        <w:spacing w:beforeLines="10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登录操作常见问题处理办法............................................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7</w:t>
      </w:r>
    </w:p>
    <w:p>
      <w:pPr>
        <w:spacing w:beforeLines="100"/>
        <w:jc w:val="center"/>
        <w:rPr>
          <w:rFonts w:ascii="微软雅黑" w:hAnsi="微软雅黑" w:eastAsia="微软雅黑"/>
          <w:b/>
          <w:sz w:val="18"/>
          <w:szCs w:val="18"/>
        </w:rPr>
      </w:pPr>
    </w:p>
    <w:p>
      <w:pPr>
        <w:rPr>
          <w:rFonts w:ascii="微软雅黑" w:hAnsi="微软雅黑" w:eastAsia="微软雅黑"/>
          <w:sz w:val="18"/>
          <w:szCs w:val="18"/>
        </w:rPr>
      </w:pPr>
    </w:p>
    <w:p>
      <w:pPr>
        <w:rPr>
          <w:rFonts w:ascii="微软雅黑" w:hAnsi="微软雅黑" w:eastAsia="微软雅黑"/>
          <w:sz w:val="18"/>
          <w:szCs w:val="18"/>
        </w:rPr>
      </w:pPr>
    </w:p>
    <w:p>
      <w:pPr>
        <w:rPr>
          <w:rFonts w:ascii="微软雅黑" w:hAnsi="微软雅黑" w:eastAsia="微软雅黑"/>
          <w:sz w:val="18"/>
          <w:szCs w:val="18"/>
        </w:rPr>
      </w:pPr>
    </w:p>
    <w:p>
      <w:pPr>
        <w:rPr>
          <w:rFonts w:ascii="微软雅黑" w:hAnsi="微软雅黑" w:eastAsia="微软雅黑"/>
          <w:sz w:val="18"/>
          <w:szCs w:val="18"/>
        </w:rPr>
      </w:pPr>
    </w:p>
    <w:p>
      <w:pPr>
        <w:rPr>
          <w:rFonts w:ascii="微软雅黑" w:hAnsi="微软雅黑" w:eastAsia="微软雅黑"/>
          <w:sz w:val="18"/>
          <w:szCs w:val="18"/>
        </w:rPr>
      </w:pPr>
    </w:p>
    <w:p>
      <w:pPr>
        <w:rPr>
          <w:rFonts w:ascii="微软雅黑" w:hAnsi="微软雅黑" w:eastAsia="微软雅黑"/>
          <w:sz w:val="18"/>
          <w:szCs w:val="18"/>
        </w:rPr>
      </w:pPr>
    </w:p>
    <w:p>
      <w:pPr>
        <w:jc w:val="center"/>
        <w:rPr>
          <w:rFonts w:ascii="微软雅黑" w:hAnsi="微软雅黑" w:eastAsia="微软雅黑"/>
          <w:b/>
          <w:sz w:val="18"/>
          <w:szCs w:val="18"/>
        </w:rPr>
      </w:pPr>
    </w:p>
    <w:p>
      <w:pPr>
        <w:snapToGrid w:val="0"/>
        <w:jc w:val="center"/>
      </w:pPr>
      <w:r>
        <w:rPr>
          <w:rFonts w:hint="eastAsia" w:ascii="微软雅黑" w:hAnsi="微软雅黑" w:eastAsia="微软雅黑" w:cs="Arial Unicode MS"/>
          <w:b/>
          <w:spacing w:val="40"/>
          <w:szCs w:val="21"/>
        </w:rPr>
        <w:t>2017年4月</w:t>
      </w:r>
    </w:p>
    <w:p/>
    <w:p/>
    <w:p>
      <w:pPr>
        <w:pStyle w:val="2"/>
        <w:numPr>
          <w:ilvl w:val="0"/>
          <w:numId w:val="2"/>
        </w:numPr>
        <w:rPr>
          <w:rFonts w:asciiTheme="majorEastAsia" w:hAnsiTheme="majorEastAsia"/>
          <w:sz w:val="36"/>
          <w:szCs w:val="36"/>
        </w:rPr>
      </w:pPr>
      <w:r>
        <w:rPr>
          <w:rFonts w:hint="eastAsia" w:asciiTheme="majorEastAsia" w:hAnsiTheme="majorEastAsia"/>
          <w:sz w:val="36"/>
          <w:szCs w:val="36"/>
        </w:rPr>
        <w:t>供应商系统登录</w:t>
      </w:r>
    </w:p>
    <w:p>
      <w:r>
        <w:rPr>
          <w:rFonts w:hint="eastAsia"/>
        </w:rPr>
        <w:t>【操作步骤】</w:t>
      </w:r>
    </w:p>
    <w:p>
      <w:pPr>
        <w:pStyle w:val="22"/>
        <w:numPr>
          <w:ilvl w:val="1"/>
          <w:numId w:val="3"/>
        </w:numPr>
        <w:ind w:firstLineChars="0"/>
        <w:rPr>
          <w:rFonts w:hint="eastAsia"/>
          <w:b/>
        </w:rPr>
      </w:pPr>
      <w:r>
        <w:rPr>
          <w:rFonts w:hint="eastAsia"/>
        </w:rPr>
        <w:t>供应商使用IE浏览器，输入</w:t>
      </w:r>
      <w:r>
        <w:fldChar w:fldCharType="begin"/>
      </w:r>
      <w:r>
        <w:instrText xml:space="preserve"> HYPERLINK "http://zc.ronghe.com.cn:8200" </w:instrText>
      </w:r>
      <w:r>
        <w:fldChar w:fldCharType="separate"/>
      </w:r>
      <w:r>
        <w:rPr>
          <w:rStyle w:val="11"/>
        </w:rPr>
        <w:t>http://zc.ronghe.com.cn:8200</w:t>
      </w:r>
      <w:r>
        <w:rPr>
          <w:rStyle w:val="11"/>
        </w:rPr>
        <w:fldChar w:fldCharType="end"/>
      </w:r>
      <w:r>
        <w:rPr>
          <w:rFonts w:hint="eastAsia"/>
        </w:rPr>
        <w:t>，进入供应商应用系统，如下图：</w:t>
      </w:r>
      <w:r>
        <w:rPr>
          <w:rFonts w:hint="eastAsia"/>
          <w:b/>
        </w:rPr>
        <w:t xml:space="preserve"> </w:t>
      </w:r>
    </w:p>
    <w:p>
      <w:pPr>
        <w:rPr>
          <w:rFonts w:hint="eastAsia"/>
          <w:b/>
        </w:rPr>
      </w:pPr>
      <w:r>
        <w:rPr>
          <w:rFonts w:hint="eastAsia"/>
          <w:b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-410210</wp:posOffset>
            </wp:positionH>
            <wp:positionV relativeFrom="paragraph">
              <wp:posOffset>37465</wp:posOffset>
            </wp:positionV>
            <wp:extent cx="6638925" cy="6177915"/>
            <wp:effectExtent l="19050" t="0" r="9525" b="0"/>
            <wp:wrapNone/>
            <wp:docPr id="1" name="图片 0" descr="QQ图片201705041528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QQ图片20170504152810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617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  <w:color w:val="C00000"/>
        </w:rPr>
        <w:t>温馨提醒：</w:t>
      </w:r>
      <w:r>
        <w:rPr>
          <w:rFonts w:hint="eastAsia"/>
        </w:rPr>
        <w:t>由于同时期供应商注册密集，电话询问报名/注册影响效率，为加快报名/注册速度及准确操作，请注册前请在首页【供应商操作指引】（如上图页面右下角处）处点击仔细阅读报名/注册操作指引后，根据操作指引进行相关操作，谢谢。</w:t>
      </w:r>
      <w:r>
        <w:rPr>
          <w:b/>
        </w:rPr>
        <w:t xml:space="preserve"> 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pStyle w:val="2"/>
        <w:numPr>
          <w:ilvl w:val="0"/>
          <w:numId w:val="2"/>
        </w:numPr>
        <w:rPr>
          <w:rFonts w:asciiTheme="majorEastAsia" w:hAnsiTheme="majorEastAsia"/>
          <w:sz w:val="36"/>
          <w:szCs w:val="36"/>
        </w:rPr>
      </w:pPr>
      <w:r>
        <w:rPr>
          <w:rFonts w:hint="eastAsia" w:asciiTheme="majorEastAsia" w:hAnsiTheme="majorEastAsia"/>
          <w:sz w:val="36"/>
          <w:szCs w:val="36"/>
        </w:rPr>
        <w:t>供应商登录</w:t>
      </w:r>
    </w:p>
    <w:p>
      <w:r>
        <w:rPr>
          <w:rFonts w:hint="eastAsia"/>
        </w:rPr>
        <w:t>【操作步骤】</w:t>
      </w:r>
    </w:p>
    <w:p>
      <w:pPr>
        <w:pStyle w:val="17"/>
        <w:ind w:left="360" w:firstLine="0" w:firstLineChars="0"/>
      </w:pPr>
      <w:r>
        <w:rPr>
          <w:rFonts w:hint="eastAsia"/>
        </w:rPr>
        <w:t>2.1直接点击登录界面中的【注册】或者【免费注册】字符，点击后，进入如下界面：</w:t>
      </w:r>
    </w:p>
    <w:p>
      <w:pPr>
        <w:pStyle w:val="17"/>
        <w:ind w:left="360" w:firstLine="0" w:firstLineChars="0"/>
      </w:pPr>
      <w:r>
        <w:drawing>
          <wp:inline distT="0" distB="0" distL="0" distR="0">
            <wp:extent cx="5276215" cy="7124065"/>
            <wp:effectExtent l="0" t="0" r="635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2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ind w:left="360" w:firstLine="0" w:firstLineChars="0"/>
      </w:pPr>
    </w:p>
    <w:p>
      <w:pPr>
        <w:pStyle w:val="17"/>
        <w:ind w:left="360" w:firstLine="0" w:firstLineChars="0"/>
      </w:pPr>
    </w:p>
    <w:p>
      <w:pPr>
        <w:pStyle w:val="17"/>
        <w:ind w:left="360" w:firstLine="0" w:firstLineChars="0"/>
      </w:pPr>
      <w:r>
        <w:rPr>
          <w:rFonts w:hint="eastAsia"/>
        </w:rPr>
        <w:t>2.2 选择“已阅读注册须知” 后，点击【同意】后，如下图：</w:t>
      </w:r>
    </w:p>
    <w:p>
      <w:pPr>
        <w:pStyle w:val="17"/>
        <w:ind w:left="360" w:firstLine="0" w:firstLineChars="0"/>
      </w:pPr>
      <w:r>
        <w:drawing>
          <wp:inline distT="0" distB="0" distL="0" distR="0">
            <wp:extent cx="5274310" cy="3686810"/>
            <wp:effectExtent l="0" t="0" r="254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8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ind w:left="360" w:firstLine="0" w:firstLineChars="0"/>
      </w:pPr>
    </w:p>
    <w:p>
      <w:r>
        <w:rPr>
          <w:rFonts w:hint="eastAsia"/>
        </w:rPr>
        <w:t>2.3</w:t>
      </w:r>
      <w:r>
        <w:rPr>
          <w:rFonts w:hint="eastAsia"/>
          <w:b/>
          <w:bCs/>
          <w:color w:val="FF0000"/>
        </w:rPr>
        <w:t xml:space="preserve"> 请各供应商务必仔细阅读以下信息填报及上传资料要求，资料上传齐全与否将影响审核结果，</w:t>
      </w:r>
      <w:r>
        <w:rPr>
          <w:rFonts w:hint="eastAsia"/>
        </w:rPr>
        <w:t>请按要求填写注册账户信息并点击下一步后，如下图。</w:t>
      </w:r>
    </w:p>
    <w:p>
      <w:pPr>
        <w:pStyle w:val="17"/>
        <w:ind w:left="360" w:firstLine="0" w:firstLineChars="0"/>
      </w:pPr>
      <w:r>
        <w:drawing>
          <wp:inline distT="0" distB="0" distL="0" distR="0">
            <wp:extent cx="5946775" cy="8772525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542" cy="880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ind w:left="360" w:firstLine="0" w:firstLineChars="0"/>
      </w:pPr>
      <w:r>
        <w:rPr>
          <w:rFonts w:hint="eastAsia"/>
        </w:rPr>
        <w:t>（1）填写对应公司的相关信息，</w:t>
      </w:r>
      <w:r>
        <w:rPr>
          <w:rFonts w:hint="eastAsia"/>
          <w:b/>
        </w:rPr>
        <w:t>图中带“＊”的为必填内容</w:t>
      </w:r>
      <w:r>
        <w:rPr>
          <w:rFonts w:hint="eastAsia"/>
        </w:rPr>
        <w:t>；</w:t>
      </w:r>
    </w:p>
    <w:p>
      <w:pPr>
        <w:pStyle w:val="17"/>
        <w:ind w:left="360" w:firstLine="0" w:firstLineChars="0"/>
      </w:pPr>
      <w:r>
        <w:rPr>
          <w:rFonts w:hint="eastAsia"/>
        </w:rPr>
        <w:t>（2）在“安全生产许可证有效截止日” 下栏</w:t>
      </w:r>
      <w:r>
        <w:rPr>
          <w:rFonts w:hint="eastAsia"/>
          <w:b/>
          <w:bCs/>
        </w:rPr>
        <w:t>【其他附件】</w:t>
      </w:r>
      <w:r>
        <w:rPr>
          <w:rFonts w:hint="eastAsia"/>
        </w:rPr>
        <w:t>点击</w:t>
      </w:r>
      <w:r>
        <w:rPr>
          <w:rFonts w:hint="eastAsia"/>
          <w:b/>
          <w:bCs/>
        </w:rPr>
        <w:t>“添加”</w:t>
      </w:r>
      <w:r>
        <w:rPr>
          <w:rFonts w:hint="eastAsia"/>
        </w:rPr>
        <w:t>上传以下附件资料（</w:t>
      </w:r>
      <w:r>
        <w:rPr>
          <w:rFonts w:hint="eastAsia"/>
          <w:b/>
          <w:color w:val="FF0000"/>
        </w:rPr>
        <w:t>所有上传的文件均需按照文件名称命名</w:t>
      </w:r>
      <w:r>
        <w:rPr>
          <w:rFonts w:hint="eastAsia"/>
        </w:rPr>
        <w:t>）：</w:t>
      </w:r>
    </w:p>
    <w:p>
      <w:pPr>
        <w:pStyle w:val="17"/>
        <w:ind w:left="360" w:firstLine="0" w:firstLineChars="0"/>
        <w:rPr>
          <w:b/>
        </w:rPr>
      </w:pPr>
      <w:r>
        <w:rPr>
          <w:rFonts w:hint="eastAsia"/>
          <w:b/>
        </w:rPr>
        <w:t xml:space="preserve">  ①营业执照；</w:t>
      </w:r>
    </w:p>
    <w:p>
      <w:pPr>
        <w:pStyle w:val="17"/>
        <w:ind w:left="360" w:firstLine="0" w:firstLineChars="0"/>
        <w:rPr>
          <w:b/>
        </w:rPr>
      </w:pPr>
      <w:r>
        <w:rPr>
          <w:rFonts w:hint="eastAsia"/>
          <w:b/>
        </w:rPr>
        <w:t xml:space="preserve">  ②银行开户许可证；</w:t>
      </w:r>
    </w:p>
    <w:p>
      <w:pPr>
        <w:pStyle w:val="17"/>
        <w:ind w:left="360" w:firstLine="0" w:firstLineChars="0"/>
        <w:rPr>
          <w:b/>
          <w:szCs w:val="21"/>
        </w:rPr>
      </w:pPr>
      <w:r>
        <w:rPr>
          <w:rFonts w:hint="eastAsia"/>
          <w:b/>
        </w:rPr>
        <w:t xml:space="preserve">  ③资质证书</w:t>
      </w:r>
      <w:r>
        <w:rPr>
          <w:rFonts w:hint="eastAsia"/>
          <w:b/>
          <w:szCs w:val="21"/>
        </w:rPr>
        <w:t>（</w:t>
      </w:r>
      <w:r>
        <w:rPr>
          <w:rFonts w:hint="eastAsia"/>
          <w:b/>
          <w:color w:val="FF0000"/>
          <w:szCs w:val="21"/>
        </w:rPr>
        <w:t>仅</w:t>
      </w:r>
      <w:r>
        <w:rPr>
          <w:rFonts w:hint="eastAsia" w:ascii="宋体" w:hAnsi="宋体" w:cs="宋体"/>
          <w:b/>
          <w:color w:val="FF0000"/>
          <w:kern w:val="0"/>
          <w:szCs w:val="21"/>
        </w:rPr>
        <w:t>施工企业或相关行业规定须具备相应资质方能承接业务的单位提供</w:t>
      </w:r>
      <w:r>
        <w:rPr>
          <w:rFonts w:hint="eastAsia"/>
          <w:b/>
          <w:szCs w:val="21"/>
        </w:rPr>
        <w:t>）；</w:t>
      </w:r>
    </w:p>
    <w:p>
      <w:pPr>
        <w:pStyle w:val="17"/>
        <w:ind w:left="360" w:firstLine="0" w:firstLineChars="0"/>
        <w:rPr>
          <w:b/>
        </w:rPr>
      </w:pPr>
      <w:r>
        <w:rPr>
          <w:b/>
        </w:rPr>
        <w:pict>
          <v:shape id="_x0000_s1027" o:spid="_x0000_s1027" o:spt="75" type="#_x0000_t75" style="position:absolute;left:0pt;margin-left:320.15pt;margin-top:12.55pt;height:53.8pt;width:59.3pt;z-index:251658240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  <o:OLEObject Type="Embed" ProgID="Word.Document.8" ShapeID="_x0000_s1027" DrawAspect="Icon" ObjectID="_1468075725" r:id="rId9">
            <o:LockedField>false</o:LockedField>
          </o:OLEObject>
        </w:pict>
      </w:r>
      <w:r>
        <w:rPr>
          <w:rFonts w:hint="eastAsia"/>
          <w:b/>
        </w:rPr>
        <w:t xml:space="preserve">  ④安全生产许可证（</w:t>
      </w:r>
      <w:r>
        <w:rPr>
          <w:rFonts w:hint="eastAsia"/>
          <w:b/>
          <w:color w:val="FF0000"/>
        </w:rPr>
        <w:t>仅施工企业或</w:t>
      </w:r>
      <w:r>
        <w:rPr>
          <w:rFonts w:hint="eastAsia" w:ascii="宋体" w:hAnsi="宋体" w:cs="宋体"/>
          <w:b/>
          <w:color w:val="FF0000"/>
          <w:kern w:val="0"/>
          <w:szCs w:val="21"/>
        </w:rPr>
        <w:t>按须具备安全生产许可证方能承接业务的的单位提供</w:t>
      </w:r>
      <w:r>
        <w:rPr>
          <w:rFonts w:hint="eastAsia"/>
          <w:b/>
        </w:rPr>
        <w:t>）；</w:t>
      </w:r>
    </w:p>
    <w:p>
      <w:pPr>
        <w:pStyle w:val="17"/>
        <w:ind w:left="360" w:firstLine="0" w:firstLineChars="0"/>
        <w:rPr>
          <w:rFonts w:hint="eastAsia"/>
          <w:b/>
        </w:rPr>
      </w:pPr>
      <w:r>
        <w:rPr>
          <w:rFonts w:hint="eastAsia"/>
          <w:b/>
        </w:rPr>
        <w:t xml:space="preserve">  ⑤供方信息记录表（盖章PDF格式及可编辑word版各一份）。</w:t>
      </w:r>
    </w:p>
    <w:p>
      <w:pPr>
        <w:pStyle w:val="17"/>
        <w:ind w:left="360" w:firstLine="0" w:firstLineChars="0"/>
        <w:rPr>
          <w:b/>
        </w:rPr>
      </w:pPr>
      <w:r>
        <w:rPr>
          <w:b/>
        </w:rPr>
        <w:pict>
          <v:shape id="_x0000_s1028" o:spid="_x0000_s1028" o:spt="75" type="#_x0000_t75" style="position:absolute;left:0pt;margin-left:328.9pt;margin-top:9.7pt;height:71.35pt;width:78.6pt;z-index:25165926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</v:shape>
          <o:OLEObject Type="Embed" ProgID="Word.Document.8" ShapeID="_x0000_s1028" DrawAspect="Icon" ObjectID="_1468075726" r:id="rId11">
            <o:LockedField>false</o:LockedField>
          </o:OLEObject>
        </w:pict>
      </w:r>
    </w:p>
    <w:p>
      <w:pPr>
        <w:pStyle w:val="17"/>
        <w:ind w:left="360" w:firstLine="0" w:firstLineChars="0"/>
        <w:rPr>
          <w:rFonts w:hint="eastAsia"/>
          <w:b/>
        </w:rPr>
      </w:pPr>
      <w:r>
        <w:rPr>
          <w:rFonts w:hint="eastAsia"/>
          <w:b/>
        </w:rPr>
        <w:t xml:space="preserve">  ⑥业绩列表（格式按我司要求）及对应合同</w:t>
      </w:r>
      <w:r>
        <w:rPr>
          <w:rFonts w:hint="eastAsia"/>
          <w:b/>
          <w:lang w:eastAsia="zh-CN"/>
        </w:rPr>
        <w:t>扫描</w:t>
      </w:r>
      <w:bookmarkStart w:id="0" w:name="_GoBack"/>
      <w:bookmarkEnd w:id="0"/>
      <w:r>
        <w:rPr>
          <w:rFonts w:hint="eastAsia"/>
          <w:b/>
        </w:rPr>
        <w:t>件（pdf格式）。</w:t>
      </w:r>
    </w:p>
    <w:p>
      <w:pPr>
        <w:pStyle w:val="17"/>
        <w:ind w:left="360" w:firstLine="0" w:firstLineChars="0"/>
        <w:rPr>
          <w:b/>
        </w:rPr>
      </w:pPr>
    </w:p>
    <w:p>
      <w:pPr>
        <w:rPr>
          <w:b/>
        </w:rPr>
      </w:pPr>
      <w:r>
        <w:rPr>
          <w:rFonts w:hint="eastAsia"/>
        </w:rPr>
        <w:t xml:space="preserve">   （3）在【公司资料】→【联系人信息】内</w:t>
      </w:r>
      <w:r>
        <w:rPr>
          <w:rFonts w:hint="eastAsia"/>
          <w:b/>
          <w:bCs/>
        </w:rPr>
        <w:t>增加补充投标业务部门负责人及执行董事长/总经理的联系方式。</w:t>
      </w:r>
      <w:r>
        <w:rPr>
          <w:rFonts w:hint="eastAsia"/>
        </w:rPr>
        <w:t>将本单位的相关信息修改后，点击“提交”待审核，审核时间需3-7天，如有填写错误或信息缺失等情况我司将会与贵司联系，审核状态不影响我司内网对供应商的查找。</w:t>
      </w:r>
    </w:p>
    <w:p>
      <w:r>
        <w:rPr>
          <w:rFonts w:hint="eastAsia"/>
        </w:rPr>
        <w:t>2.3.1 ①如果注册供应商有挂靠情况，则请在企业全称处填写气挂靠单位的相关信息，按规则填写，并在②“关联公司”处选择关联公司即被挂靠单位的相关信息。</w:t>
      </w:r>
    </w:p>
    <w:p>
      <w:pPr>
        <w:pStyle w:val="17"/>
        <w:ind w:left="360" w:firstLine="0" w:firstLineChars="0"/>
      </w:pPr>
      <w:r>
        <w:drawing>
          <wp:inline distT="0" distB="0" distL="0" distR="0">
            <wp:extent cx="5274310" cy="450278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0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ind w:left="360" w:firstLine="0" w:firstLineChars="0"/>
      </w:pPr>
      <w:r>
        <w:rPr>
          <w:rFonts w:hint="eastAsia"/>
        </w:rPr>
        <w:t>备注：如果是关联公司则勾选此项</w:t>
      </w:r>
    </w:p>
    <w:p>
      <w:pPr>
        <w:pStyle w:val="17"/>
        <w:ind w:left="360" w:firstLine="0" w:firstLineChars="0"/>
      </w:pPr>
    </w:p>
    <w:p>
      <w:pPr>
        <w:pStyle w:val="2"/>
        <w:numPr>
          <w:ilvl w:val="0"/>
          <w:numId w:val="2"/>
        </w:numPr>
        <w:rPr>
          <w:rFonts w:asciiTheme="majorEastAsia" w:hAnsiTheme="majorEastAsia"/>
          <w:sz w:val="36"/>
          <w:szCs w:val="36"/>
        </w:rPr>
      </w:pPr>
      <w:r>
        <w:rPr>
          <w:rFonts w:hint="eastAsia" w:asciiTheme="majorEastAsia" w:hAnsiTheme="majorEastAsia"/>
          <w:sz w:val="36"/>
          <w:szCs w:val="36"/>
        </w:rPr>
        <w:t>登录操作常见问题处理办法</w:t>
      </w:r>
    </w:p>
    <w:p>
      <w:r>
        <w:rPr>
          <w:rFonts w:hint="eastAsia"/>
        </w:rPr>
        <w:t>3.1 供应商完成基本信息填报及上传相关附件提交后，供应商内网查找不到该供应商。</w:t>
      </w:r>
    </w:p>
    <w:p>
      <w:r>
        <w:rPr>
          <w:rFonts w:hint="eastAsia"/>
        </w:rPr>
        <w:t>处理办法：提交后请务必在弹出“您填写的资料已提交审核”提示后再关闭填报界面。</w:t>
      </w:r>
      <w:r>
        <w:drawing>
          <wp:inline distT="0" distB="0" distL="114300" distR="114300">
            <wp:extent cx="5930265" cy="2190750"/>
            <wp:effectExtent l="19050" t="0" r="0" b="0"/>
            <wp:docPr id="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0602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3.2 供应商上传不了相关附件资料。</w:t>
      </w:r>
    </w:p>
    <w:p>
      <w:r>
        <w:rPr>
          <w:rFonts w:hint="eastAsia"/>
        </w:rPr>
        <w:t>处理办法：上传附件不能超过10个，每个附件资料不能超过20M。</w:t>
      </w:r>
    </w:p>
    <w:p>
      <w:r>
        <w:rPr>
          <w:rFonts w:hint="eastAsia"/>
        </w:rPr>
        <w:t>3.3 已注册成功，需修改填报的信息，用原注册账号及密码再次登录后提示密码错误。</w:t>
      </w:r>
    </w:p>
    <w:p>
      <w:r>
        <w:rPr>
          <w:rFonts w:hint="eastAsia"/>
        </w:rPr>
        <w:t>处理办法：输入账号及密码不能存在空格符，并且须注意填报验证码。</w:t>
      </w:r>
    </w:p>
    <w:p>
      <w:r>
        <w:rPr>
          <w:rFonts w:hint="eastAsia"/>
        </w:rPr>
        <w:t>3.4 提示该企业已注册</w:t>
      </w:r>
    </w:p>
    <w:p>
      <w:r>
        <w:rPr>
          <w:rFonts w:hint="eastAsia"/>
        </w:rPr>
        <w:t>处理办法：提示已经注册，先询问公司内部其他同事是否已经有领取过账号，如尚未有账可联系荣和招标对接人分配账号，要求提供法人委托书方能办理。</w:t>
      </w:r>
    </w:p>
    <w:p>
      <w:pPr>
        <w:pStyle w:val="17"/>
        <w:ind w:firstLine="0" w:firstLineChars="0"/>
      </w:pPr>
    </w:p>
    <w:sectPr>
      <w:footerReference r:id="rId3" w:type="default"/>
      <w:pgSz w:w="11906" w:h="16838"/>
      <w:pgMar w:top="851" w:right="1021" w:bottom="851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 xml:space="preserve">第 </w:t>
                </w: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7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EDF9"/>
    <w:multiLevelType w:val="singleLevel"/>
    <w:tmpl w:val="5902EDF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AA75A2B"/>
    <w:multiLevelType w:val="multilevel"/>
    <w:tmpl w:val="6AA75A2B"/>
    <w:lvl w:ilvl="0" w:tentative="0">
      <w:start w:val="1"/>
      <w:numFmt w:val="decimal"/>
      <w:lvlText w:val="%1、"/>
      <w:lvlJc w:val="left"/>
      <w:pPr>
        <w:ind w:left="570" w:hanging="57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8A14AF"/>
    <w:multiLevelType w:val="multilevel"/>
    <w:tmpl w:val="718A14AF"/>
    <w:lvl w:ilvl="0" w:tentative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ED6"/>
    <w:rsid w:val="00045C55"/>
    <w:rsid w:val="000C3713"/>
    <w:rsid w:val="000C5337"/>
    <w:rsid w:val="001C5883"/>
    <w:rsid w:val="001D0DDF"/>
    <w:rsid w:val="001D561F"/>
    <w:rsid w:val="001E19A3"/>
    <w:rsid w:val="001F2B19"/>
    <w:rsid w:val="002034A0"/>
    <w:rsid w:val="002063C2"/>
    <w:rsid w:val="0021074C"/>
    <w:rsid w:val="00245A8E"/>
    <w:rsid w:val="002B5E58"/>
    <w:rsid w:val="002D6DC6"/>
    <w:rsid w:val="00332ED1"/>
    <w:rsid w:val="0035644B"/>
    <w:rsid w:val="00360C98"/>
    <w:rsid w:val="00373D6D"/>
    <w:rsid w:val="00431C1D"/>
    <w:rsid w:val="00437BEC"/>
    <w:rsid w:val="00461A07"/>
    <w:rsid w:val="00484167"/>
    <w:rsid w:val="00492D8E"/>
    <w:rsid w:val="004E742D"/>
    <w:rsid w:val="00507F8A"/>
    <w:rsid w:val="00536234"/>
    <w:rsid w:val="00592226"/>
    <w:rsid w:val="005B3FBF"/>
    <w:rsid w:val="005D7854"/>
    <w:rsid w:val="00671AB9"/>
    <w:rsid w:val="006E1503"/>
    <w:rsid w:val="006F2A1C"/>
    <w:rsid w:val="00706406"/>
    <w:rsid w:val="0071736B"/>
    <w:rsid w:val="007541AD"/>
    <w:rsid w:val="007C1114"/>
    <w:rsid w:val="007C7CBC"/>
    <w:rsid w:val="007E422E"/>
    <w:rsid w:val="007F2535"/>
    <w:rsid w:val="007F53E5"/>
    <w:rsid w:val="007F6750"/>
    <w:rsid w:val="00801CA4"/>
    <w:rsid w:val="00841B5C"/>
    <w:rsid w:val="008B73DD"/>
    <w:rsid w:val="008F27B7"/>
    <w:rsid w:val="00904C0D"/>
    <w:rsid w:val="00945672"/>
    <w:rsid w:val="0095290D"/>
    <w:rsid w:val="00957F80"/>
    <w:rsid w:val="0097773C"/>
    <w:rsid w:val="00994443"/>
    <w:rsid w:val="00994ED6"/>
    <w:rsid w:val="009D0F0C"/>
    <w:rsid w:val="009F0A71"/>
    <w:rsid w:val="009F1B63"/>
    <w:rsid w:val="00A04809"/>
    <w:rsid w:val="00A21134"/>
    <w:rsid w:val="00A2536E"/>
    <w:rsid w:val="00A67A54"/>
    <w:rsid w:val="00A74604"/>
    <w:rsid w:val="00A83724"/>
    <w:rsid w:val="00A86931"/>
    <w:rsid w:val="00AB31FC"/>
    <w:rsid w:val="00AE3508"/>
    <w:rsid w:val="00B97E6A"/>
    <w:rsid w:val="00BA22C9"/>
    <w:rsid w:val="00BD2065"/>
    <w:rsid w:val="00BD2140"/>
    <w:rsid w:val="00BD7E55"/>
    <w:rsid w:val="00C00E36"/>
    <w:rsid w:val="00C11486"/>
    <w:rsid w:val="00C460E2"/>
    <w:rsid w:val="00C5763C"/>
    <w:rsid w:val="00CD6275"/>
    <w:rsid w:val="00D120D8"/>
    <w:rsid w:val="00D42583"/>
    <w:rsid w:val="00D850DA"/>
    <w:rsid w:val="00E135CA"/>
    <w:rsid w:val="00E35478"/>
    <w:rsid w:val="00EA4711"/>
    <w:rsid w:val="00EB0C64"/>
    <w:rsid w:val="00EB1255"/>
    <w:rsid w:val="00EB19FC"/>
    <w:rsid w:val="00EC0B5C"/>
    <w:rsid w:val="00EC1B34"/>
    <w:rsid w:val="00EF7E3D"/>
    <w:rsid w:val="00F37D94"/>
    <w:rsid w:val="00F450A7"/>
    <w:rsid w:val="00FD485E"/>
    <w:rsid w:val="00FD5CEC"/>
    <w:rsid w:val="00FE43C1"/>
    <w:rsid w:val="00FF49E8"/>
    <w:rsid w:val="024A65D5"/>
    <w:rsid w:val="079E24C3"/>
    <w:rsid w:val="09D70C3C"/>
    <w:rsid w:val="11994DFE"/>
    <w:rsid w:val="17AE5909"/>
    <w:rsid w:val="180B39D1"/>
    <w:rsid w:val="193709D9"/>
    <w:rsid w:val="1B8870B5"/>
    <w:rsid w:val="1D1E5423"/>
    <w:rsid w:val="21194602"/>
    <w:rsid w:val="22881E43"/>
    <w:rsid w:val="23E07DE7"/>
    <w:rsid w:val="251C1919"/>
    <w:rsid w:val="29150142"/>
    <w:rsid w:val="2B181ABC"/>
    <w:rsid w:val="2C88214D"/>
    <w:rsid w:val="2D9D1DE0"/>
    <w:rsid w:val="329C6685"/>
    <w:rsid w:val="39C805CE"/>
    <w:rsid w:val="3A872E1E"/>
    <w:rsid w:val="3B9B6596"/>
    <w:rsid w:val="3BE710B9"/>
    <w:rsid w:val="3DA2310D"/>
    <w:rsid w:val="4101775B"/>
    <w:rsid w:val="4C8E0C18"/>
    <w:rsid w:val="4E332C00"/>
    <w:rsid w:val="4F781E87"/>
    <w:rsid w:val="51932F6B"/>
    <w:rsid w:val="529356AF"/>
    <w:rsid w:val="56301DA5"/>
    <w:rsid w:val="56F606E2"/>
    <w:rsid w:val="59512A98"/>
    <w:rsid w:val="5D9E0DDD"/>
    <w:rsid w:val="5E155EBA"/>
    <w:rsid w:val="6028213E"/>
    <w:rsid w:val="60DA13D2"/>
    <w:rsid w:val="610D71B7"/>
    <w:rsid w:val="64AE6BB7"/>
    <w:rsid w:val="672F06BA"/>
    <w:rsid w:val="679836F6"/>
    <w:rsid w:val="69017B0B"/>
    <w:rsid w:val="6AF43A9C"/>
    <w:rsid w:val="6B473CB1"/>
    <w:rsid w:val="6B9E3998"/>
    <w:rsid w:val="6C7D07E8"/>
    <w:rsid w:val="70516287"/>
    <w:rsid w:val="742466CA"/>
    <w:rsid w:val="743825B7"/>
    <w:rsid w:val="74612C91"/>
    <w:rsid w:val="77DC1EEE"/>
    <w:rsid w:val="78630CA3"/>
    <w:rsid w:val="78747CEE"/>
    <w:rsid w:val="7924478D"/>
    <w:rsid w:val="7D3F5B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20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5">
    <w:name w:val="heading 5"/>
    <w:basedOn w:val="1"/>
    <w:next w:val="1"/>
    <w:link w:val="2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8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页眉 Char"/>
    <w:basedOn w:val="10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7"/>
    <w:qFormat/>
    <w:uiPriority w:val="99"/>
    <w:rPr>
      <w:sz w:val="18"/>
      <w:szCs w:val="18"/>
    </w:rPr>
  </w:style>
  <w:style w:type="character" w:customStyle="1" w:styleId="15">
    <w:name w:val="标题 Char"/>
    <w:basedOn w:val="10"/>
    <w:link w:val="9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6">
    <w:name w:val="标题 2 Char"/>
    <w:basedOn w:val="10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批注框文本 Char"/>
    <w:basedOn w:val="10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标题 3 Char"/>
    <w:basedOn w:val="10"/>
    <w:link w:val="3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0">
    <w:name w:val="标题 4 Char"/>
    <w:basedOn w:val="10"/>
    <w:link w:val="4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1">
    <w:name w:val="标题 5 Char"/>
    <w:basedOn w:val="10"/>
    <w:link w:val="5"/>
    <w:qFormat/>
    <w:uiPriority w:val="9"/>
    <w:rPr>
      <w:rFonts w:ascii="Times New Roman" w:hAnsi="Times New Roman" w:eastAsia="宋体" w:cs="Times New Roman"/>
      <w:b/>
      <w:bCs/>
      <w:sz w:val="28"/>
      <w:szCs w:val="28"/>
    </w:rPr>
  </w:style>
  <w:style w:type="paragraph" w:customStyle="1" w:styleId="2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emf"/><Relationship Id="rId11" Type="http://schemas.openxmlformats.org/officeDocument/2006/relationships/oleObject" Target="embeddings/oleObject2.bin"/><Relationship Id="rId10" Type="http://schemas.openxmlformats.org/officeDocument/2006/relationships/image" Target="media/image5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9E1EDD-14F8-4A05-81E2-6FACAD0597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7</Pages>
  <Words>219</Words>
  <Characters>1253</Characters>
  <Lines>10</Lines>
  <Paragraphs>2</Paragraphs>
  <ScaleCrop>false</ScaleCrop>
  <LinksUpToDate>false</LinksUpToDate>
  <CharactersWithSpaces>1470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2016-12-06T01:58:00Z</dcterms:created>
  <dc:creator>马裕隆,A2385</dc:creator>
  <cp:lastModifiedBy>lenovo1</cp:lastModifiedBy>
  <dcterms:modified xsi:type="dcterms:W3CDTF">2017-06-20T01:23:51Z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